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РЕГИСТРАЦИИ
</w:t>
      </w:r>
    </w:p>
    <w:p>
      <w:r>
        <w:t xml:space="preserve">В Министерстве юстиции
</w:t>
      </w:r>
    </w:p>
    <w:p>
      <w:r>
        <w:t xml:space="preserve">Российской Федерации
</w:t>
      </w:r>
    </w:p>
    <w:p>
      <w:r>
        <w:t xml:space="preserve">Представляем на регистрацию Устав Всероссийского общества "Земля
</w:t>
      </w:r>
    </w:p>
    <w:p>
      <w:r>
        <w:t xml:space="preserve">и дети", принятый учредительным собранием 28 января 1992 г. (протокол
</w:t>
      </w:r>
    </w:p>
    <w:p>
      <w:r>
        <w:t xml:space="preserve">Nо.1 прилагается) в г. Москве.
</w:t>
      </w:r>
    </w:p>
    <w:p>
      <w:r>
        <w:t xml:space="preserve">Всероссийское общество  "Земля  и  дети"  является  добровольной
</w:t>
      </w:r>
    </w:p>
    <w:p>
      <w:r>
        <w:t xml:space="preserve">творческой   некоммерческой   организацией  граждан,  действующей  на
</w:t>
      </w:r>
    </w:p>
    <w:p>
      <w:r>
        <w:t xml:space="preserve">территории Российской Федерации.
</w:t>
      </w:r>
    </w:p>
    <w:p>
      <w:r>
        <w:t xml:space="preserve">Основными уставными целями являются:
</w:t>
      </w:r>
    </w:p>
    <w:p>
      <w:r>
        <w:t xml:space="preserve">решение актуальных и сложных проблем социальной защиты детства;
</w:t>
      </w:r>
    </w:p>
    <w:p>
      <w:r>
        <w:t xml:space="preserve">возрождение в  детях  крестьянского  духа,  чувства  грамотного,
</w:t>
      </w:r>
    </w:p>
    <w:p>
      <w:r>
        <w:t xml:space="preserve">рачительного и самостоятельного хозяина на земле;
</w:t>
      </w:r>
    </w:p>
    <w:p>
      <w:r>
        <w:t xml:space="preserve">содействие становлению  творческих  инициатив,  направленных  на
</w:t>
      </w:r>
    </w:p>
    <w:p>
      <w:r>
        <w:t xml:space="preserve">улучшение структур образования, здравоохранения, социальной защиты;
</w:t>
      </w:r>
    </w:p>
    <w:p>
      <w:r>
        <w:t xml:space="preserve">содействие внедрению     корректирующих     и    компенсационных
</w:t>
      </w:r>
    </w:p>
    <w:p>
      <w:r>
        <w:t xml:space="preserve">медикопсихологических систем и методик для оказания помощи  инвалидам
</w:t>
      </w:r>
    </w:p>
    <w:p>
      <w:r>
        <w:t xml:space="preserve">детства и детям, получившим травмы;
</w:t>
      </w:r>
    </w:p>
    <w:p>
      <w:r>
        <w:t xml:space="preserve">проведение исследований  и   разработок   новых   экологических,
</w:t>
      </w:r>
    </w:p>
    <w:p>
      <w:r>
        <w:t xml:space="preserve">агротехнических, медицинских и образовательных технологий;
</w:t>
      </w:r>
    </w:p>
    <w:p>
      <w:r>
        <w:t xml:space="preserve">проведение благотворительных мероприятий.
</w:t>
      </w:r>
    </w:p>
    <w:p>
      <w:r>
        <w:t xml:space="preserve">Руководящим органом  общества  является правление,  избранное на
</w:t>
      </w:r>
    </w:p>
    <w:p>
      <w:r>
        <w:t xml:space="preserve">учредительном собрании (протокол Nо. 1: и расположенное по адресу: г.
</w:t>
      </w:r>
    </w:p>
    <w:p>
      <w:r>
        <w:t xml:space="preserve">Москва, ул. Озерная, д.17.
</w:t>
      </w:r>
    </w:p>
    <w:p>
      <w:r>
        <w:t xml:space="preserve">Президент
</w:t>
      </w:r>
    </w:p>
    <w:p>
      <w:r>
        <w:t xml:space="preserve">Всероссийского общества
</w:t>
      </w:r>
    </w:p>
    <w:p>
      <w:r>
        <w:t xml:space="preserve">"Земля и дети"                                           Подпись
</w:t>
      </w:r>
    </w:p>
    <w:p>
      <w:r>
        <w:t xml:space="preserve">Члены правления:           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2023-10-10T09:38:11.246Z</dcterms:created>
  <dcterms:modified xsi:type="dcterms:W3CDTF">2023-10-10T09:38:11.246Z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